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F4" w:rsidRPr="002C29F4" w:rsidRDefault="002C29F4" w:rsidP="002C29F4">
      <w:pPr>
        <w:pStyle w:val="a3"/>
        <w:jc w:val="right"/>
        <w:rPr>
          <w:sz w:val="20"/>
        </w:rPr>
      </w:pPr>
      <w:r w:rsidRPr="002C29F4">
        <w:rPr>
          <w:sz w:val="20"/>
        </w:rPr>
        <w:t>ПРОЕКТ</w:t>
      </w:r>
    </w:p>
    <w:p w:rsidR="002C29F4" w:rsidRDefault="002C29F4" w:rsidP="00B31B15">
      <w:pPr>
        <w:pStyle w:val="a3"/>
        <w:jc w:val="center"/>
        <w:rPr>
          <w:b/>
          <w:sz w:val="16"/>
        </w:rPr>
      </w:pPr>
    </w:p>
    <w:p w:rsidR="002C29F4" w:rsidRDefault="002C29F4" w:rsidP="00B31B15">
      <w:pPr>
        <w:pStyle w:val="a3"/>
        <w:jc w:val="center"/>
        <w:rPr>
          <w:b/>
          <w:sz w:val="16"/>
        </w:rPr>
      </w:pP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Договор</w:t>
      </w: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 xml:space="preserve">о формировании фонда капитального ремонта и об организации </w:t>
      </w: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проведения капитального ремонта</w:t>
      </w:r>
    </w:p>
    <w:p w:rsidR="00B31B15" w:rsidRDefault="00B31B15" w:rsidP="00B31B15">
      <w:pPr>
        <w:suppressAutoHyphens/>
        <w:spacing w:line="240" w:lineRule="auto"/>
        <w:jc w:val="both"/>
        <w:rPr>
          <w:sz w:val="16"/>
        </w:rPr>
      </w:pPr>
      <w:r>
        <w:rPr>
          <w:sz w:val="16"/>
        </w:rPr>
        <w:t xml:space="preserve">г. Рязань                                                                                                                                                                                     « </w:t>
      </w:r>
      <w:r>
        <w:rPr>
          <w:sz w:val="16"/>
          <w:u w:val="single"/>
        </w:rPr>
        <w:t xml:space="preserve">     </w:t>
      </w:r>
      <w:r>
        <w:rPr>
          <w:sz w:val="16"/>
        </w:rPr>
        <w:t xml:space="preserve">» </w:t>
      </w:r>
      <w:r>
        <w:rPr>
          <w:sz w:val="16"/>
          <w:u w:val="single"/>
        </w:rPr>
        <w:t xml:space="preserve">             </w:t>
      </w:r>
      <w:r>
        <w:rPr>
          <w:sz w:val="16"/>
        </w:rPr>
        <w:t>2014г.</w:t>
      </w:r>
    </w:p>
    <w:p w:rsidR="00B31B15" w:rsidRDefault="00B31B15" w:rsidP="00B31B15">
      <w:pPr>
        <w:spacing w:after="0" w:line="240" w:lineRule="auto"/>
        <w:jc w:val="both"/>
        <w:rPr>
          <w:sz w:val="16"/>
        </w:rPr>
      </w:pPr>
    </w:p>
    <w:p w:rsidR="00B31B15" w:rsidRDefault="00B31B15" w:rsidP="00B31B15">
      <w:pPr>
        <w:spacing w:after="0" w:line="240" w:lineRule="auto"/>
        <w:jc w:val="both"/>
        <w:rPr>
          <w:sz w:val="16"/>
        </w:rPr>
      </w:pPr>
      <w:proofErr w:type="gramStart"/>
      <w:r>
        <w:rPr>
          <w:sz w:val="16"/>
        </w:rPr>
        <w:t>Собственники помещений в многокварти</w:t>
      </w:r>
      <w:r w:rsidR="002C29F4">
        <w:rPr>
          <w:sz w:val="16"/>
        </w:rPr>
        <w:t>рном доме №</w:t>
      </w:r>
      <w:r w:rsidR="00177203">
        <w:rPr>
          <w:sz w:val="16"/>
        </w:rPr>
        <w:t xml:space="preserve"> _____</w:t>
      </w:r>
      <w:r w:rsidR="002C29F4">
        <w:rPr>
          <w:sz w:val="16"/>
        </w:rPr>
        <w:t xml:space="preserve"> улица</w:t>
      </w:r>
      <w:r w:rsidR="00177203">
        <w:rPr>
          <w:sz w:val="16"/>
        </w:rPr>
        <w:t xml:space="preserve"> ________</w:t>
      </w:r>
      <w:r w:rsidR="002C29F4">
        <w:rPr>
          <w:sz w:val="16"/>
        </w:rPr>
        <w:t xml:space="preserve">, город (поселение) </w:t>
      </w:r>
      <w:r>
        <w:rPr>
          <w:sz w:val="16"/>
        </w:rPr>
        <w:t xml:space="preserve">Рязанской области, на основании Постановления_____________________________________________ от «__» ____________ 201__ г. №___, именуемые  в дальнейшем «Собственники»,  с одной стороны и «Фонд капитального ремонта многоквартирных </w:t>
      </w:r>
      <w:r w:rsidR="00177203">
        <w:rPr>
          <w:sz w:val="16"/>
        </w:rPr>
        <w:t xml:space="preserve">домов Рязанской области», </w:t>
      </w:r>
      <w:r>
        <w:rPr>
          <w:sz w:val="16"/>
        </w:rPr>
        <w:t xml:space="preserve"> </w:t>
      </w:r>
      <w:r w:rsidR="00177203" w:rsidRPr="00177203">
        <w:rPr>
          <w:sz w:val="16"/>
        </w:rPr>
        <w:t>в лице генерального директора Квашнина Игоря Васильевича, действующего на основании Распоряжения Правительства Рязанской области№ 608-р от 31.12.2013г. и Устава</w:t>
      </w:r>
      <w:r>
        <w:rPr>
          <w:sz w:val="16"/>
        </w:rPr>
        <w:t>., именуемый в дальнейшем «Региональный оператор», с другой стороны, совместно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именуемые «Стороны»,  во исполнение Закона Рязанской области от 18.11.2013 № 70-ОЗ «</w:t>
      </w:r>
      <w:r>
        <w:rPr>
          <w:color w:val="111111"/>
          <w:sz w:val="16"/>
        </w:rPr>
        <w:t>О регулировании отдельных отношений в сфере обеспечения своевременного проведения капитального ремонта общего имущества в многоквартирных домах, расположенных на территории Рязанской области</w:t>
      </w:r>
      <w:r>
        <w:rPr>
          <w:sz w:val="16"/>
        </w:rPr>
        <w:t xml:space="preserve">» и в соответствии со ст. 445 Гражданского кодекса Российской Федерации, заключили настоящий договор (далее – «договор») о нижеследующем: </w:t>
      </w:r>
      <w:proofErr w:type="gramEnd"/>
    </w:p>
    <w:p w:rsidR="00B31B15" w:rsidRDefault="00B31B15" w:rsidP="00B31B15">
      <w:pPr>
        <w:pStyle w:val="Default"/>
        <w:jc w:val="center"/>
        <w:rPr>
          <w:sz w:val="16"/>
        </w:rPr>
      </w:pPr>
      <w:r>
        <w:rPr>
          <w:b/>
          <w:sz w:val="16"/>
        </w:rPr>
        <w:t>1. Предмет договора</w:t>
      </w:r>
    </w:p>
    <w:p w:rsidR="00B31B15" w:rsidRDefault="00B31B15" w:rsidP="00B31B15">
      <w:pPr>
        <w:pStyle w:val="Default"/>
        <w:numPr>
          <w:ilvl w:val="1"/>
          <w:numId w:val="1"/>
        </w:numPr>
        <w:jc w:val="both"/>
        <w:rPr>
          <w:sz w:val="16"/>
        </w:rPr>
      </w:pPr>
      <w:proofErr w:type="gramStart"/>
      <w:r>
        <w:rPr>
          <w:sz w:val="16"/>
        </w:rPr>
        <w:t>По настоящему договору Собственники ежемесячно в установленные в соответствии со статьей 155, статьей 171 Жилищного кодекса Российской Федерации (далее – ЖК РФ) сроки и в полном объеме обязуется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многоквартирного дома в сроки, определенные региональной программой капитального ремонта, финансирование такого капитального ремонта и</w:t>
      </w:r>
      <w:proofErr w:type="gramEnd"/>
      <w:r>
        <w:rPr>
          <w:sz w:val="16"/>
        </w:rPr>
        <w:t xml:space="preserve"> в случаях, предусмотренных ст. 173, 184 ЖК РФ, перечислить денежные средства в размере фонда капитального ремонта на специальный счет или выплатить Собственникам денежные средства, соответствующие доле таких Собственников в фонде капитального ремонта</w:t>
      </w:r>
    </w:p>
    <w:p w:rsidR="00B31B15" w:rsidRDefault="00B31B15" w:rsidP="00B31B15">
      <w:pPr>
        <w:pStyle w:val="Default"/>
        <w:numPr>
          <w:ilvl w:val="1"/>
          <w:numId w:val="1"/>
        </w:numPr>
        <w:jc w:val="both"/>
        <w:rPr>
          <w:sz w:val="16"/>
        </w:rPr>
      </w:pPr>
      <w:r>
        <w:rPr>
          <w:sz w:val="16"/>
        </w:rPr>
        <w:t>Условия настоящего Договора являются обязательными для всех Собственников.</w:t>
      </w: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2. Формирование фонда капитального ремонта на счете регионального оператора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>2.1. В соответствие со ст.169 ЖК РФ Собственники обязаны уплачивать ежемесячные взносы на капитальный ремонт общего имущества в многоквартирном доме, в минимальном размере, установленном нормативным правовым актом субъекта Российской Федерации.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>2.2. Функции Регионального оператора по формированию фонда капитального ремонта и организации проведения капитального ремонта: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>1) аккумулирование уплачиваемых взносов на капитальный ремонт;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>2) осуществление функций технического заказчика работ по капитальному ремонту общего имущества в многоквартирном доме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 xml:space="preserve">3) финансирование расходов на капитальный ремонт общего имущества в многоквартирном доме; 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>4) взаимодействие с органами государственной власти Рязанской области и органами местного самоуправления в целях обеспечения своевременного проведения капитального ремонта общего имущества в многоквартирном доме;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 xml:space="preserve">2.3. Региональный оператор ведет учет средств, поступивших на счет регионального оператора в виде взносов на капитальный ремонт. </w:t>
      </w:r>
    </w:p>
    <w:p w:rsidR="00B31B15" w:rsidRDefault="00B31B15" w:rsidP="00B31B15">
      <w:pPr>
        <w:pStyle w:val="a3"/>
        <w:rPr>
          <w:sz w:val="16"/>
        </w:rPr>
      </w:pPr>
    </w:p>
    <w:p w:rsidR="00B31B15" w:rsidRDefault="00B31B15" w:rsidP="00B31B15">
      <w:pPr>
        <w:pStyle w:val="a3"/>
        <w:rPr>
          <w:sz w:val="16"/>
        </w:rPr>
      </w:pP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3. Средства фонда капитального ремонта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3.1. </w:t>
      </w:r>
      <w:proofErr w:type="gramStart"/>
      <w:r>
        <w:rPr>
          <w:sz w:val="16"/>
        </w:rPr>
        <w:t xml:space="preserve">Средства, полученные Региональным оператором от Собственников, могут использоваться только для финансирования расходов на капитальный ремонт общего имущества в многоквартирном доме и могут быть использованы на возвратной основе для финансирования капитального ремонта общего имущества </w:t>
      </w:r>
      <w:r w:rsidR="00177203">
        <w:rPr>
          <w:sz w:val="16"/>
        </w:rPr>
        <w:t>в другом многоквартирном доме, С</w:t>
      </w:r>
      <w:r>
        <w:rPr>
          <w:sz w:val="16"/>
        </w:rPr>
        <w:t xml:space="preserve">обственники помещений в которых также формируют фонды капитального ремонта на счете (счетах) Регионального оператора, в соответствии с п. 4 статьи 179 ЖК РФ.  </w:t>
      </w:r>
      <w:proofErr w:type="gramEnd"/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3.2. Использование указанных средств на иные цели, в том числе на оплату административно-хозяйственных расходов Регионального оператора, не допускается. 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3.3. Ежемесячные взносы на капитальный ремонт, предназначенные для формирования фонда капитального ремонта общего имущества в многоквартирном доме, полученные Региональным оператором от Собственников, налогом на добавленную стоимость не облагаются (п. 3 ст. 162 Налогового кодекса Российской Федерации). </w:t>
      </w: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4 . Права и обязанности Регионального оператора</w:t>
      </w:r>
    </w:p>
    <w:p w:rsidR="00B31B15" w:rsidRDefault="00B31B15" w:rsidP="00B31B15">
      <w:pPr>
        <w:pStyle w:val="a3"/>
        <w:jc w:val="both"/>
        <w:rPr>
          <w:b/>
          <w:sz w:val="16"/>
        </w:rPr>
      </w:pPr>
      <w:r>
        <w:rPr>
          <w:sz w:val="16"/>
        </w:rPr>
        <w:t xml:space="preserve">4.1. В соответствие со ст. 182 ЖК РФ </w:t>
      </w:r>
      <w:r>
        <w:rPr>
          <w:b/>
          <w:sz w:val="16"/>
        </w:rPr>
        <w:t>Региональный оператор обязан: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>4.1.1. Обеспечить проведение капитального ремонта общего имущества в многоквартирном доме в объеме и сроки, предусмотренные региональной программой, и финансирование капитального ремонта с проведением мероприятий:</w:t>
      </w:r>
    </w:p>
    <w:p w:rsidR="00B31B15" w:rsidRDefault="00B31B15" w:rsidP="00177203">
      <w:pPr>
        <w:pStyle w:val="a3"/>
        <w:ind w:firstLine="426"/>
        <w:jc w:val="both"/>
        <w:rPr>
          <w:sz w:val="16"/>
        </w:rPr>
      </w:pPr>
      <w:r>
        <w:rPr>
          <w:sz w:val="16"/>
        </w:rPr>
        <w:t>- по подготовке и направлению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B31B15" w:rsidRDefault="00B31B15" w:rsidP="00177203">
      <w:pPr>
        <w:pStyle w:val="a3"/>
        <w:ind w:firstLine="426"/>
        <w:jc w:val="both"/>
        <w:rPr>
          <w:sz w:val="16"/>
        </w:rPr>
      </w:pPr>
      <w:r>
        <w:rPr>
          <w:sz w:val="16"/>
        </w:rPr>
        <w:t>- по обеспечению подготовки задания на оказание услуг и (или) выполнение работ по капитальному ремонту и при необходимости подготовки проектной документации на проведение капитального ремонта, утверждению проектной документации;</w:t>
      </w:r>
    </w:p>
    <w:p w:rsidR="00B31B15" w:rsidRDefault="00B31B15" w:rsidP="00177203">
      <w:pPr>
        <w:pStyle w:val="a3"/>
        <w:ind w:firstLine="426"/>
        <w:jc w:val="both"/>
        <w:rPr>
          <w:sz w:val="16"/>
        </w:rPr>
      </w:pPr>
      <w:r>
        <w:rPr>
          <w:sz w:val="16"/>
        </w:rPr>
        <w:t xml:space="preserve"> -по привлечению для оказания услуг и (или) выполнения работ по капитальному ремонту подрядных  организаций и  заключению  с ними от своего имени соответствующие договоры;</w:t>
      </w:r>
    </w:p>
    <w:p w:rsidR="00B31B15" w:rsidRDefault="00B31B15" w:rsidP="00177203">
      <w:pPr>
        <w:pStyle w:val="a3"/>
        <w:ind w:firstLine="426"/>
        <w:jc w:val="both"/>
        <w:rPr>
          <w:sz w:val="16"/>
        </w:rPr>
      </w:pPr>
      <w:r>
        <w:rPr>
          <w:sz w:val="16"/>
        </w:rPr>
        <w:t xml:space="preserve"> - по контролю качества и сроков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 xml:space="preserve">         - по осуществлению приемки выполненных работ.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>4.1.2. По запросу Собственников предоставлять сведения о: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 xml:space="preserve">         - </w:t>
      </w:r>
      <w:proofErr w:type="gramStart"/>
      <w:r>
        <w:rPr>
          <w:sz w:val="16"/>
        </w:rPr>
        <w:t>размере</w:t>
      </w:r>
      <w:proofErr w:type="gramEnd"/>
      <w:r>
        <w:rPr>
          <w:sz w:val="16"/>
        </w:rPr>
        <w:t xml:space="preserve"> начисленных и уплаченных взносов на капитальный ремонт каждым собственником помещения в многоквартирном доме, задолженность их по оплате, а также размер уплаченных процентов;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 xml:space="preserve">        - </w:t>
      </w:r>
      <w:proofErr w:type="gramStart"/>
      <w:r>
        <w:rPr>
          <w:sz w:val="16"/>
        </w:rPr>
        <w:t>размере</w:t>
      </w:r>
      <w:proofErr w:type="gramEnd"/>
      <w:r>
        <w:rPr>
          <w:sz w:val="16"/>
        </w:rPr>
        <w:t xml:space="preserve"> средств, направленных на капитальный ремонт общего имущества в многоквартирном доме;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 xml:space="preserve">        - </w:t>
      </w:r>
      <w:proofErr w:type="gramStart"/>
      <w:r>
        <w:rPr>
          <w:sz w:val="16"/>
        </w:rPr>
        <w:t>размере</w:t>
      </w:r>
      <w:proofErr w:type="gramEnd"/>
      <w:r>
        <w:rPr>
          <w:sz w:val="16"/>
        </w:rPr>
        <w:t xml:space="preserve">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 xml:space="preserve">4.2. В соответствии с ч. 4 ст. 179 ЖК РФ </w:t>
      </w:r>
      <w:r>
        <w:rPr>
          <w:b/>
          <w:sz w:val="16"/>
        </w:rPr>
        <w:t>Региональный оператор</w:t>
      </w:r>
      <w:r>
        <w:rPr>
          <w:sz w:val="16"/>
        </w:rPr>
        <w:t xml:space="preserve"> </w:t>
      </w:r>
      <w:r>
        <w:rPr>
          <w:b/>
          <w:sz w:val="16"/>
        </w:rPr>
        <w:t>имеет право: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 xml:space="preserve">4.2.1. Обратиться в суд с требованием о понуждении заключить Договор, в случае, если Собственники уклоняются от его заключения. 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>4.2.2. Осуществлять в установленном законодательством Российской Федерации судебном и досудебном порядке взыскание задолженности Собственников по уплате взносов на капитальный ремонт, в том числе процентов в соответствии со статьей 155 ЖК РФ.</w:t>
      </w:r>
    </w:p>
    <w:p w:rsidR="00B31B15" w:rsidRDefault="00B31B15" w:rsidP="00177203">
      <w:pPr>
        <w:pStyle w:val="a3"/>
        <w:jc w:val="both"/>
        <w:rPr>
          <w:b/>
          <w:sz w:val="16"/>
        </w:rPr>
      </w:pPr>
      <w:r>
        <w:rPr>
          <w:b/>
          <w:sz w:val="16"/>
        </w:rPr>
        <w:t>5. Права и обязанности Собственника.</w:t>
      </w:r>
    </w:p>
    <w:p w:rsidR="00B31B15" w:rsidRDefault="00B31B15" w:rsidP="00177203">
      <w:pPr>
        <w:pStyle w:val="a3"/>
        <w:jc w:val="both"/>
        <w:rPr>
          <w:b/>
          <w:sz w:val="16"/>
        </w:rPr>
      </w:pPr>
      <w:r>
        <w:rPr>
          <w:b/>
          <w:sz w:val="16"/>
        </w:rPr>
        <w:t>5.1. Собственник обязан: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lastRenderedPageBreak/>
        <w:t xml:space="preserve">5.1.1. </w:t>
      </w:r>
      <w:proofErr w:type="gramStart"/>
      <w:r>
        <w:rPr>
          <w:sz w:val="16"/>
        </w:rPr>
        <w:t>Ежемесячно в установленные статьей 155 и статьей 171 ЖК РФ сроки и в полном объеме вносить на счет Регионального оператора взносы на капитальный ремонт, а также</w:t>
      </w:r>
      <w:r>
        <w:rPr>
          <w:rFonts w:ascii="Verdana" w:hAnsi="Verdana"/>
          <w:sz w:val="16"/>
        </w:rPr>
        <w:t xml:space="preserve"> </w:t>
      </w:r>
      <w:r>
        <w:rPr>
          <w:sz w:val="16"/>
        </w:rPr>
        <w:t>пени в размере, установленном пунктом 14 статьи 155 ЖК РФ, в случае несвоевременной и (или) не полной уплаты взносов на капитальный ремонт общего имущества в многоквартирном доме.</w:t>
      </w:r>
      <w:proofErr w:type="gramEnd"/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>5.1.2. В случае взыскания задолженности Собственников по уплате взносов на капитальный ремонт, в том числе процентов в соответствии со статьей 155 ЖК РФ, в судебном порядке, возместить Региональному оператору судебные расходы, в том числе расходы по уплате государственной пошлины.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>5.1.3. Направить Региональному оператору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решения.</w:t>
      </w:r>
    </w:p>
    <w:p w:rsidR="00B31B15" w:rsidRDefault="00B31B15" w:rsidP="00B31B15">
      <w:pPr>
        <w:pStyle w:val="a3"/>
        <w:rPr>
          <w:b/>
          <w:sz w:val="16"/>
        </w:rPr>
      </w:pPr>
      <w:r>
        <w:rPr>
          <w:b/>
          <w:sz w:val="16"/>
        </w:rPr>
        <w:t>5.2. Собственники вправе: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>5.2.1. Принять решение о проведении капитального ремонта общего имущества в многоквартирном доме;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5.2.2. Обращаться </w:t>
      </w:r>
      <w:proofErr w:type="gramStart"/>
      <w:r>
        <w:rPr>
          <w:sz w:val="16"/>
        </w:rPr>
        <w:t>с запросами к Региональному оператору о предоставлении сведений по учету фондов капитального ремонта в порядке</w:t>
      </w:r>
      <w:proofErr w:type="gramEnd"/>
      <w:r>
        <w:rPr>
          <w:sz w:val="16"/>
        </w:rPr>
        <w:t>, установленном Правительством Рязанской области.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>5.2.3. Изменить способ формирования фонда капитального ремонта путем принятия решения на общем собрании собственников помещений в этом многоквартирном доме.</w:t>
      </w: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6. Ответственность сторон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>6.1 Региональный оператор несет ответственность за нецелевое расходование средств фонда капитального ремонта.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6.2 Собственники несут ответственность за несвоевременную или неполную уплату взносов на капитальный ремонт. </w:t>
      </w:r>
    </w:p>
    <w:p w:rsidR="00B31B15" w:rsidRDefault="00B31B15" w:rsidP="00B31B15">
      <w:pPr>
        <w:pStyle w:val="a3"/>
        <w:jc w:val="center"/>
        <w:rPr>
          <w:sz w:val="16"/>
        </w:rPr>
      </w:pPr>
      <w:r>
        <w:rPr>
          <w:b/>
          <w:sz w:val="16"/>
        </w:rPr>
        <w:t>7. Заключение и срок действия договора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7.1. Настоящий договор является бессрочным, действует до окончания исполнения Сторонами своих обязательств, либо до его досрочного расторжения в соответствии с действующим законодательством Российской Федерации. Настоящий договор заключается в порядке, установленном статьей 445 Гражданского кодекса Российской Федерации, Федеральным законом №417-ФЗ от 28.12.2013г., при этом уплата Собственниками взносов на капитальный ремонт на счет Регионального оператора после получения им настоящего договора считается его заключением. </w:t>
      </w: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8. Расторжение договора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 8.1. Расторжение Договора возможно </w:t>
      </w:r>
      <w:proofErr w:type="gramStart"/>
      <w:r>
        <w:rPr>
          <w:sz w:val="16"/>
        </w:rPr>
        <w:t>в случае принятия решения общим собранием собственников помещений в многоквартирном доме об изменении способа формирования фонда капитального ремонта в соответствии со статьей</w:t>
      </w:r>
      <w:proofErr w:type="gramEnd"/>
      <w:r>
        <w:rPr>
          <w:sz w:val="16"/>
        </w:rPr>
        <w:t xml:space="preserve"> 173 Жилищного кодекса Российской Федерации.  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>8.2. В случае</w:t>
      </w:r>
      <w:proofErr w:type="gramStart"/>
      <w:r>
        <w:rPr>
          <w:sz w:val="16"/>
        </w:rPr>
        <w:t>,</w:t>
      </w:r>
      <w:proofErr w:type="gramEnd"/>
      <w:r>
        <w:rPr>
          <w:sz w:val="16"/>
        </w:rPr>
        <w:t xml:space="preserve"> если на проведение капитального ремонта общего имущества в многоквартирном доме предоставлен и не возвращен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 перед Региональным оператором.</w:t>
      </w:r>
    </w:p>
    <w:p w:rsidR="00B31B15" w:rsidRDefault="00B31B15" w:rsidP="00B31B15">
      <w:pPr>
        <w:pStyle w:val="a3"/>
        <w:jc w:val="center"/>
        <w:rPr>
          <w:b/>
          <w:sz w:val="16"/>
        </w:rPr>
      </w:pP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9. Порядок разрешения споров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 9.1. 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 на настоящем Договоре, а также на иных документах, имеющих значение для его исполнения, заключения или прекращения.</w:t>
      </w:r>
    </w:p>
    <w:p w:rsidR="00B31B15" w:rsidRDefault="00B31B15" w:rsidP="00B31B15">
      <w:pPr>
        <w:pStyle w:val="a3"/>
        <w:jc w:val="both"/>
        <w:rPr>
          <w:b/>
          <w:sz w:val="16"/>
        </w:rPr>
      </w:pPr>
      <w:r>
        <w:rPr>
          <w:sz w:val="16"/>
        </w:rPr>
        <w:t xml:space="preserve">9.2. Спорные вопросы, возникающие в ходе исполнения настоящего договора, Стороны разрешают путем переговоров.  Спор может быть передан на рассмотрение в суд в соответствии с действующим законодательством Российской Федерации.  </w:t>
      </w:r>
    </w:p>
    <w:p w:rsidR="00B31B15" w:rsidRDefault="00B31B15" w:rsidP="00B31B15">
      <w:pPr>
        <w:pStyle w:val="a3"/>
        <w:jc w:val="both"/>
        <w:rPr>
          <w:i/>
          <w:sz w:val="16"/>
        </w:rPr>
      </w:pPr>
      <w:r>
        <w:rPr>
          <w:i/>
          <w:sz w:val="16"/>
        </w:rPr>
        <w:t xml:space="preserve">      Приложения:</w:t>
      </w:r>
    </w:p>
    <w:p w:rsidR="00DB0090" w:rsidRPr="00DB0090" w:rsidRDefault="00DB0090" w:rsidP="00DB0090">
      <w:pPr>
        <w:pStyle w:val="a3"/>
        <w:rPr>
          <w:sz w:val="16"/>
        </w:rPr>
      </w:pPr>
      <w:r w:rsidRPr="00DB0090">
        <w:rPr>
          <w:sz w:val="16"/>
        </w:rPr>
        <w:t>Приложение №1 - Состав общего имущества многоквартирного дома.</w:t>
      </w:r>
    </w:p>
    <w:p w:rsidR="00DB0090" w:rsidRPr="00DB0090" w:rsidRDefault="00DB0090" w:rsidP="00DB0090">
      <w:pPr>
        <w:pStyle w:val="a3"/>
        <w:rPr>
          <w:sz w:val="16"/>
        </w:rPr>
      </w:pPr>
      <w:r w:rsidRPr="00DB0090">
        <w:rPr>
          <w:sz w:val="16"/>
        </w:rPr>
        <w:t xml:space="preserve">Приложение №2 - </w:t>
      </w:r>
      <w:r w:rsidR="00883E80" w:rsidRPr="00883E80">
        <w:rPr>
          <w:sz w:val="16"/>
        </w:rPr>
        <w:t>Реестр подписей собственников.</w:t>
      </w:r>
    </w:p>
    <w:p w:rsidR="00DB0090" w:rsidRDefault="00DB0090" w:rsidP="00B31B15">
      <w:pPr>
        <w:pStyle w:val="a3"/>
        <w:jc w:val="both"/>
        <w:rPr>
          <w:sz w:val="16"/>
        </w:rPr>
      </w:pP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>Реквизиты и подписи сторон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921"/>
      </w:tblGrid>
      <w:tr w:rsidR="00B31B15" w:rsidTr="00E30609">
        <w:tc>
          <w:tcPr>
            <w:tcW w:w="4968" w:type="dxa"/>
          </w:tcPr>
          <w:p w:rsidR="00B31B15" w:rsidRDefault="00B31B15" w:rsidP="00E30609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Собственники:</w:t>
            </w:r>
          </w:p>
          <w:p w:rsidR="00B31B15" w:rsidRDefault="00B31B15" w:rsidP="00E30609">
            <w:pPr>
              <w:pStyle w:val="a3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4921" w:type="dxa"/>
          </w:tcPr>
          <w:p w:rsidR="00B31B15" w:rsidRDefault="00B31B15" w:rsidP="00E30609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Региональный оператор:</w:t>
            </w:r>
          </w:p>
          <w:p w:rsidR="00B31B15" w:rsidRDefault="00B31B15" w:rsidP="00E30609">
            <w:pPr>
              <w:pStyle w:val="a3"/>
              <w:rPr>
                <w:sz w:val="16"/>
              </w:rPr>
            </w:pPr>
            <w:r>
              <w:rPr>
                <w:sz w:val="16"/>
              </w:rPr>
              <w:t>Фонд капитального ремонта многоквартирных домов Рязанской области</w:t>
            </w:r>
          </w:p>
        </w:tc>
      </w:tr>
      <w:tr w:rsidR="00B31B15" w:rsidTr="00E30609">
        <w:trPr>
          <w:trHeight w:val="1655"/>
        </w:trPr>
        <w:tc>
          <w:tcPr>
            <w:tcW w:w="4968" w:type="dxa"/>
          </w:tcPr>
          <w:p w:rsidR="00B31B15" w:rsidRDefault="00B31B15" w:rsidP="00E30609">
            <w:pPr>
              <w:pStyle w:val="a3"/>
              <w:rPr>
                <w:sz w:val="16"/>
              </w:rPr>
            </w:pPr>
          </w:p>
        </w:tc>
        <w:tc>
          <w:tcPr>
            <w:tcW w:w="4921" w:type="dxa"/>
          </w:tcPr>
          <w:p w:rsidR="00471637" w:rsidRPr="00471637" w:rsidRDefault="00471637" w:rsidP="00471637">
            <w:pPr>
              <w:pStyle w:val="a3"/>
              <w:rPr>
                <w:sz w:val="16"/>
              </w:rPr>
            </w:pPr>
            <w:r w:rsidRPr="00471637">
              <w:rPr>
                <w:sz w:val="16"/>
              </w:rPr>
              <w:t>Местонахождение:</w:t>
            </w:r>
          </w:p>
          <w:p w:rsidR="00471637" w:rsidRPr="00471637" w:rsidRDefault="00471637" w:rsidP="00471637">
            <w:pPr>
              <w:pStyle w:val="a3"/>
              <w:rPr>
                <w:sz w:val="16"/>
              </w:rPr>
            </w:pPr>
            <w:r w:rsidRPr="00471637">
              <w:rPr>
                <w:sz w:val="16"/>
              </w:rPr>
              <w:t xml:space="preserve"> г. Рязань,   ул. Маяковского, д. 1А, </w:t>
            </w:r>
          </w:p>
          <w:p w:rsidR="00471637" w:rsidRPr="00471637" w:rsidRDefault="00471637" w:rsidP="00471637">
            <w:pPr>
              <w:pStyle w:val="a3"/>
              <w:rPr>
                <w:sz w:val="16"/>
              </w:rPr>
            </w:pPr>
            <w:r w:rsidRPr="00471637">
              <w:rPr>
                <w:sz w:val="16"/>
              </w:rPr>
              <w:t>строение 3</w:t>
            </w: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  <w:r w:rsidRPr="00471637">
              <w:rPr>
                <w:sz w:val="16"/>
              </w:rPr>
              <w:t xml:space="preserve">ИНН 6229990334 </w:t>
            </w: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  <w:r w:rsidRPr="00471637">
              <w:rPr>
                <w:sz w:val="16"/>
              </w:rPr>
              <w:t xml:space="preserve">КПП 622901001 </w:t>
            </w: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  <w:r w:rsidRPr="00471637">
              <w:rPr>
                <w:sz w:val="16"/>
              </w:rPr>
              <w:t>БИК</w:t>
            </w: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  <w:proofErr w:type="gramStart"/>
            <w:r w:rsidRPr="00471637">
              <w:rPr>
                <w:sz w:val="16"/>
              </w:rPr>
              <w:t>р</w:t>
            </w:r>
            <w:proofErr w:type="gramEnd"/>
            <w:r w:rsidRPr="00471637">
              <w:rPr>
                <w:sz w:val="16"/>
              </w:rPr>
              <w:t xml:space="preserve">/с                                      </w:t>
            </w: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  <w:r w:rsidRPr="00471637">
              <w:rPr>
                <w:sz w:val="16"/>
              </w:rPr>
              <w:t>к/</w:t>
            </w:r>
            <w:proofErr w:type="spellStart"/>
            <w:r w:rsidRPr="00471637">
              <w:rPr>
                <w:sz w:val="16"/>
              </w:rPr>
              <w:t>сч</w:t>
            </w:r>
            <w:proofErr w:type="spellEnd"/>
            <w:r w:rsidRPr="00471637">
              <w:rPr>
                <w:sz w:val="16"/>
              </w:rPr>
              <w:t xml:space="preserve"> </w:t>
            </w: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  <w:r w:rsidRPr="00471637">
              <w:rPr>
                <w:sz w:val="16"/>
              </w:rPr>
              <w:t>Генеральный директор</w:t>
            </w: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  <w:r w:rsidRPr="00471637">
              <w:rPr>
                <w:sz w:val="16"/>
              </w:rPr>
              <w:t>______________ Квашнин И.В.</w:t>
            </w:r>
          </w:p>
          <w:p w:rsidR="00B31B15" w:rsidRDefault="00B31B15" w:rsidP="00E30609">
            <w:pPr>
              <w:pStyle w:val="a3"/>
              <w:rPr>
                <w:sz w:val="16"/>
              </w:rPr>
            </w:pPr>
          </w:p>
        </w:tc>
      </w:tr>
    </w:tbl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 xml:space="preserve">                 </w:t>
      </w:r>
    </w:p>
    <w:p w:rsidR="00B31B15" w:rsidRDefault="00B31B15" w:rsidP="00B31B15">
      <w:pPr>
        <w:pStyle w:val="a3"/>
        <w:jc w:val="right"/>
        <w:rPr>
          <w:sz w:val="16"/>
        </w:rPr>
      </w:pPr>
    </w:p>
    <w:p w:rsidR="00B31B15" w:rsidRDefault="00B31B15" w:rsidP="00B31B15">
      <w:pPr>
        <w:pStyle w:val="a3"/>
        <w:jc w:val="right"/>
        <w:rPr>
          <w:sz w:val="16"/>
        </w:rPr>
      </w:pPr>
    </w:p>
    <w:p w:rsidR="00B31B15" w:rsidRDefault="00B31B15" w:rsidP="00B31B15">
      <w:pPr>
        <w:pStyle w:val="a3"/>
        <w:jc w:val="right"/>
        <w:rPr>
          <w:sz w:val="16"/>
        </w:rPr>
      </w:pPr>
    </w:p>
    <w:p w:rsidR="00B31B15" w:rsidRDefault="00B31B15" w:rsidP="00B31B15">
      <w:pPr>
        <w:pStyle w:val="a3"/>
        <w:jc w:val="right"/>
        <w:rPr>
          <w:sz w:val="16"/>
        </w:rPr>
        <w:sectPr w:rsidR="00B31B15">
          <w:pgSz w:w="11906" w:h="16838"/>
          <w:pgMar w:top="1134" w:right="850" w:bottom="1134" w:left="1701" w:header="720" w:footer="720" w:gutter="0"/>
          <w:cols w:space="720"/>
        </w:sectPr>
      </w:pPr>
    </w:p>
    <w:p w:rsidR="0036138C" w:rsidRDefault="00883E80"/>
    <w:sectPr w:rsidR="0036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C65"/>
    <w:multiLevelType w:val="multilevel"/>
    <w:tmpl w:val="0D4459B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B5"/>
    <w:rsid w:val="00177203"/>
    <w:rsid w:val="002743B5"/>
    <w:rsid w:val="002C29F4"/>
    <w:rsid w:val="00471637"/>
    <w:rsid w:val="005D6AB0"/>
    <w:rsid w:val="00883E80"/>
    <w:rsid w:val="008C75FD"/>
    <w:rsid w:val="00B31B15"/>
    <w:rsid w:val="00DB0090"/>
    <w:rsid w:val="00E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B15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B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No Spacing"/>
    <w:rsid w:val="00B31B1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B15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B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No Spacing"/>
    <w:rsid w:val="00B31B1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Клещинская</dc:creator>
  <cp:keywords/>
  <dc:description/>
  <cp:lastModifiedBy>Клещинская</cp:lastModifiedBy>
  <cp:revision>7</cp:revision>
  <dcterms:created xsi:type="dcterms:W3CDTF">2014-05-12T11:31:00Z</dcterms:created>
  <dcterms:modified xsi:type="dcterms:W3CDTF">2014-05-16T08:33:00Z</dcterms:modified>
</cp:coreProperties>
</file>